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郑州墙体彩绘公司告诉你墙体彩绘艺术气息浓厚，装饰性强，相对其他的墙面装饰材料来说保持的时间更长久，不容易起皮脱落。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原文链接：http://zhengzhou.zzdsch.com/p1/128.html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