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河南墙体彩绘公司</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河南墙体彩绘公司告诉你它是用什么绘画的：</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用丙烯颜料绘画，水性的，环保型。 丙烯颜料是用一种化学合成胶乳剂与颜色微粒混合而成的新型绘画颜料。试验证明，它有很多优于其他颜料的特征：干燥后为柔韧薄膜，坚固耐磨，耐水，抗腐蚀，抗自然老化，不褪色，不变质脱落，画不反光，画好后易于冲洗，适合于作架上画、室内外壁画等。它可以一层层反复堆砌，画出厚重的感觉；也可加入粉料及适量的水,用类似水粉的画法覆盖重叠,画面层次丰富而明朗；如在颜料中加入大量的水分可以出水彩、工笔画的效果，一层层烘染，推晕，透叠，效果纯净透明。</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原文链接：http://hubei.zzdsch.com/p1/81.html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